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C136C" w14:textId="02109DE0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44161">
        <w:rPr>
          <w:rFonts w:ascii="Arial" w:hAnsi="Arial" w:cs="Arial"/>
          <w:b/>
          <w:noProof/>
          <w:sz w:val="24"/>
          <w:szCs w:val="24"/>
        </w:rPr>
        <w:t>00614</w:t>
      </w:r>
    </w:p>
    <w:p w14:paraId="6BC1DA7E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6E7FFD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5A49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DF26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AC85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B7C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0B3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B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332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45B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CA5521" w14:textId="6B4572FF" w:rsidR="001E41F3" w:rsidRPr="00410371" w:rsidRDefault="00493B22" w:rsidP="00493B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5030BB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9F18F3" w14:textId="74E1BBF6" w:rsidR="001E41F3" w:rsidRPr="00410371" w:rsidRDefault="00C441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2533</w:t>
            </w:r>
          </w:p>
        </w:tc>
        <w:tc>
          <w:tcPr>
            <w:tcW w:w="709" w:type="dxa"/>
          </w:tcPr>
          <w:p w14:paraId="0A8D13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49417" w14:textId="12F4C574" w:rsidR="001E41F3" w:rsidRPr="00410371" w:rsidRDefault="00493B22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221E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DA7A6" w14:textId="4AEB6737" w:rsidR="001E41F3" w:rsidRPr="00410371" w:rsidRDefault="00493B22" w:rsidP="00493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58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7B6A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4F7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7A90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B803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F88CF9" w14:textId="77777777" w:rsidTr="00547111">
        <w:tc>
          <w:tcPr>
            <w:tcW w:w="9641" w:type="dxa"/>
            <w:gridSpan w:val="9"/>
          </w:tcPr>
          <w:p w14:paraId="1BFFD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4509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ACF746" w14:textId="77777777" w:rsidTr="00A7671C">
        <w:tc>
          <w:tcPr>
            <w:tcW w:w="2835" w:type="dxa"/>
          </w:tcPr>
          <w:p w14:paraId="658AFD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3463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73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B33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7D658" w14:textId="151EF8F7" w:rsidR="00F25D98" w:rsidRDefault="00493B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A6A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2D31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CA73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BEE03A" w14:textId="6041D2BA" w:rsidR="00F25D98" w:rsidRDefault="00493B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9708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4E8B9C" w14:textId="77777777" w:rsidTr="00A94018">
        <w:tc>
          <w:tcPr>
            <w:tcW w:w="9640" w:type="dxa"/>
            <w:gridSpan w:val="11"/>
          </w:tcPr>
          <w:p w14:paraId="2940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0227C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EA5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BAA47" w14:textId="34F2B33A" w:rsidR="001E41F3" w:rsidRDefault="00493B22" w:rsidP="0049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KI#1 - </w:t>
            </w:r>
            <w:r w:rsidR="00C93BA7">
              <w:rPr>
                <w:rFonts w:hint="eastAsia"/>
                <w:noProof/>
                <w:lang w:eastAsia="zh-CN"/>
              </w:rPr>
              <w:t>A</w:t>
            </w:r>
            <w:r w:rsidR="00C93BA7">
              <w:rPr>
                <w:noProof/>
                <w:lang w:eastAsia="zh-CN"/>
              </w:rPr>
              <w:t>dding BMCA procedure</w:t>
            </w:r>
          </w:p>
        </w:tc>
      </w:tr>
      <w:tr w:rsidR="001E41F3" w14:paraId="08752AE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137C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03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5D2EE2F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1FB2D6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A2B60" w14:textId="36D3931E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FD728A">
              <w:rPr>
                <w:noProof/>
              </w:rPr>
              <w:t>, NTT DOCOMO</w:t>
            </w:r>
          </w:p>
        </w:tc>
      </w:tr>
      <w:tr w:rsidR="00A94018" w14:paraId="2F7DE1F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AC6A09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C49F3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B739C8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B53AA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5E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B5D8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D47E0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3F2CA" w14:textId="18A18ED1" w:rsidR="001E41F3" w:rsidRDefault="0049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06061F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C9B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BE560" w14:textId="345E983F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>
              <w:rPr>
                <w:noProof/>
              </w:rPr>
              <w:t>2</w:t>
            </w:r>
            <w:r w:rsidR="00C63C04" w:rsidRPr="00DA7F22">
              <w:rPr>
                <w:noProof/>
              </w:rPr>
              <w:t>-</w:t>
            </w:r>
            <w:r w:rsidR="00493B22">
              <w:rPr>
                <w:noProof/>
              </w:rPr>
              <w:t>17</w:t>
            </w:r>
          </w:p>
        </w:tc>
      </w:tr>
      <w:tr w:rsidR="001E41F3" w14:paraId="08064DE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7EFF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D7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EAC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D7C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C7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1FD5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7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F9FBD5" w14:textId="50CD4B4C" w:rsidR="001E41F3" w:rsidRDefault="00493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3F1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0A5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3481B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6647861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FC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8A6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F6E3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87D6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B3B9E6" w14:textId="77777777" w:rsidTr="00A94018">
        <w:tc>
          <w:tcPr>
            <w:tcW w:w="1843" w:type="dxa"/>
          </w:tcPr>
          <w:p w14:paraId="60EF9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84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E0AAE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F6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5AA96" w14:textId="10E84A9E" w:rsidR="001E41F3" w:rsidRDefault="00493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dynamic BMCA procedure is supported in the R17. This CR proposes to add a BMCA procedure to the Annex F.</w:t>
            </w:r>
          </w:p>
        </w:tc>
      </w:tr>
      <w:tr w:rsidR="001E41F3" w14:paraId="035726C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C9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51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36D1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7C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4FE10" w14:textId="5E987085" w:rsidR="001E41F3" w:rsidRDefault="0049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Annex F.x, BMCA procedure</w:t>
            </w:r>
          </w:p>
        </w:tc>
      </w:tr>
      <w:tr w:rsidR="001E41F3" w14:paraId="50D78D5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C5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61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F93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6AC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9B4D" w14:textId="6403DA5C" w:rsidR="001E41F3" w:rsidRDefault="0058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BMCA procedure</w:t>
            </w:r>
            <w:r>
              <w:rPr>
                <w:noProof/>
                <w:lang w:eastAsia="zh-CN"/>
              </w:rPr>
              <w:t xml:space="preserve"> is not clear.</w:t>
            </w:r>
          </w:p>
        </w:tc>
      </w:tr>
      <w:tr w:rsidR="001E41F3" w14:paraId="2D6963C4" w14:textId="77777777" w:rsidTr="00A94018">
        <w:tc>
          <w:tcPr>
            <w:tcW w:w="2694" w:type="dxa"/>
            <w:gridSpan w:val="2"/>
          </w:tcPr>
          <w:p w14:paraId="6F38DE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AC2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8F72A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526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FB900" w14:textId="77777777" w:rsidR="001E41F3" w:rsidRDefault="00C93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2F047DB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EC8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43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911B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2B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E7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AF6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D78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081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18B96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907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17C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46997" w14:textId="3A834280" w:rsidR="001E41F3" w:rsidRDefault="00493B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73B8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6D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D600D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3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3D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7B28" w14:textId="589AFDB1" w:rsidR="001E41F3" w:rsidRDefault="00493B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4A0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A2E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F1879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A26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36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E6A30" w14:textId="4D035D4C" w:rsidR="001E41F3" w:rsidRDefault="00493B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C7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FCD7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2941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C3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E0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346C6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952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885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5B6E16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EE0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C5F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FC17CD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B21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202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29F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0B8A95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D04BD9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14:paraId="4CFA95E1" w14:textId="77777777" w:rsidR="009D7985" w:rsidRDefault="009D7985" w:rsidP="00A903F7">
      <w:pPr>
        <w:rPr>
          <w:noProof/>
        </w:rPr>
      </w:pPr>
    </w:p>
    <w:p w14:paraId="4454AE9B" w14:textId="62642D00" w:rsidR="009D7985" w:rsidRDefault="009D7985" w:rsidP="009D7985">
      <w:pPr>
        <w:pStyle w:val="1"/>
        <w:rPr>
          <w:ins w:id="4" w:author="zte-v1" w:date="2021-01-17T23:04:00Z"/>
        </w:rPr>
      </w:pPr>
      <w:bookmarkStart w:id="5" w:name="_Toc20204763"/>
      <w:bookmarkStart w:id="6" w:name="_Toc27895477"/>
      <w:bookmarkStart w:id="7" w:name="_Toc36192581"/>
      <w:bookmarkStart w:id="8" w:name="_Toc45193689"/>
      <w:bookmarkStart w:id="9" w:name="_Toc47593321"/>
      <w:bookmarkStart w:id="10" w:name="_Toc51835408"/>
      <w:bookmarkStart w:id="11" w:name="_Toc59101235"/>
      <w:ins w:id="12" w:author="zte-v1" w:date="2021-01-17T23:04:00Z">
        <w:r>
          <w:t>F.X</w:t>
        </w:r>
        <w:r>
          <w:tab/>
          <w:t>BMCA procedure</w:t>
        </w:r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7FBB504A" w14:textId="77777777" w:rsidR="00D33F9C" w:rsidRDefault="00D90E7D" w:rsidP="00D33F9C">
      <w:pPr>
        <w:pStyle w:val="TH"/>
        <w:rPr>
          <w:ins w:id="13" w:author="zte-v1" w:date="2021-01-18T22:41:00Z"/>
        </w:rPr>
      </w:pPr>
      <w:ins w:id="14" w:author="zte-v1" w:date="2021-01-18T23:15:00Z">
        <w:r>
          <w:object w:dxaOrig="8161" w:dyaOrig="4297" w14:anchorId="73381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214.9pt" o:ole="">
              <v:imagedata r:id="rId9" o:title=""/>
            </v:shape>
            <o:OLEObject Type="Embed" ProgID="Visio.Drawing.15" ShapeID="_x0000_i1025" DrawAspect="Content" ObjectID="_1675185298" r:id="rId10"/>
          </w:object>
        </w:r>
      </w:ins>
    </w:p>
    <w:p w14:paraId="50041ADF" w14:textId="381F4160" w:rsidR="009D7985" w:rsidRDefault="00D33F9C" w:rsidP="00D33F9C">
      <w:pPr>
        <w:pStyle w:val="TH"/>
        <w:rPr>
          <w:ins w:id="15" w:author="zte-v1" w:date="2021-01-17T23:04:00Z"/>
        </w:rPr>
      </w:pPr>
      <w:ins w:id="16" w:author="zte-v1" w:date="2021-01-17T23:04:00Z">
        <w:r>
          <w:t>Figure F.</w:t>
        </w:r>
      </w:ins>
      <w:ins w:id="17" w:author="zte-v1" w:date="2021-01-18T22:21:00Z">
        <w:r>
          <w:t>X</w:t>
        </w:r>
      </w:ins>
      <w:ins w:id="18" w:author="zte-v1" w:date="2021-01-17T23:04:00Z">
        <w:r w:rsidR="009D7985">
          <w:t xml:space="preserve">-1: </w:t>
        </w:r>
      </w:ins>
      <w:ins w:id="19" w:author="zte-v1" w:date="2021-01-18T22:21:00Z">
        <w:r>
          <w:t>BMCA procedure</w:t>
        </w:r>
      </w:ins>
    </w:p>
    <w:p w14:paraId="4887BDBE" w14:textId="77777777" w:rsidR="009D7985" w:rsidRDefault="009D7985" w:rsidP="00D713F7">
      <w:pPr>
        <w:pStyle w:val="B1"/>
        <w:rPr>
          <w:ins w:id="20" w:author="zte-v1" w:date="2021-01-17T23:04:00Z"/>
        </w:rPr>
      </w:pPr>
      <w:ins w:id="21" w:author="zte-v1" w:date="2021-01-17T23:04:00Z">
        <w:r>
          <w:t>1.</w:t>
        </w:r>
        <w:r>
          <w:tab/>
        </w:r>
      </w:ins>
      <w:ins w:id="22" w:author="zte-v1" w:date="2021-01-18T22:42:00Z">
        <w:r w:rsidR="00D713F7">
          <w:t xml:space="preserve">PDU Session Establishment as shown in F.1-1 step 1 and 2. </w:t>
        </w:r>
      </w:ins>
      <w:ins w:id="23" w:author="zte-v1" w:date="2021-01-18T22:43:00Z">
        <w:r w:rsidR="00D713F7">
          <w:t>It</w:t>
        </w:r>
      </w:ins>
      <w:ins w:id="24" w:author="zte-v1" w:date="2021-01-18T22:42:00Z">
        <w:r w:rsidR="00D713F7">
          <w:t xml:space="preserve"> is used to establish </w:t>
        </w:r>
        <w:proofErr w:type="gramStart"/>
        <w:r w:rsidR="00D713F7">
          <w:t>a</w:t>
        </w:r>
        <w:proofErr w:type="gramEnd"/>
        <w:r w:rsidR="00D713F7">
          <w:t xml:space="preserve"> </w:t>
        </w:r>
      </w:ins>
      <w:ins w:id="25" w:author="NTT DOCOMO" w:date="2021-02-17T15:27:00Z">
        <w:r w:rsidR="00F80504">
          <w:t xml:space="preserve">Ethernet or IP type </w:t>
        </w:r>
      </w:ins>
      <w:ins w:id="26" w:author="zte-v1" w:date="2021-01-18T22:42:00Z">
        <w:r w:rsidR="00D713F7">
          <w:t>PDU Session</w:t>
        </w:r>
        <w:del w:id="27" w:author="NTT DOCOMO" w:date="2021-02-17T15:27:00Z">
          <w:r w:rsidR="00D713F7" w:rsidDel="00F80504">
            <w:delText xml:space="preserve"> serving for </w:delText>
          </w:r>
          <w:commentRangeStart w:id="28"/>
          <w:r w:rsidR="00D713F7" w:rsidDel="00F80504">
            <w:delText>TSC</w:delText>
          </w:r>
        </w:del>
      </w:ins>
      <w:commentRangeEnd w:id="28"/>
      <w:r w:rsidR="00F80504">
        <w:rPr>
          <w:rStyle w:val="ab"/>
        </w:rPr>
        <w:commentReference w:id="28"/>
      </w:r>
      <w:ins w:id="29" w:author="zte-v1" w:date="2021-01-18T22:42:00Z">
        <w:r w:rsidR="00D713F7">
          <w:t>.</w:t>
        </w:r>
      </w:ins>
      <w:ins w:id="30" w:author="zte-v1" w:date="2021-01-18T22:43:00Z">
        <w:r w:rsidR="00D713F7">
          <w:t xml:space="preserve"> At least one PDU session is required to carry the BMIC between NW-TT and TSN AF</w:t>
        </w:r>
      </w:ins>
      <w:ins w:id="31" w:author="zte-1" w:date="2021-02-17T00:19:00Z">
        <w:r w:rsidR="00000681">
          <w:t xml:space="preserve"> or NEF</w:t>
        </w:r>
      </w:ins>
      <w:ins w:id="32" w:author="zte-v1" w:date="2021-01-18T22:43:00Z">
        <w:r w:rsidR="00D713F7">
          <w:t>.</w:t>
        </w:r>
      </w:ins>
    </w:p>
    <w:p w14:paraId="1A870EF9" w14:textId="77777777" w:rsidR="009D7985" w:rsidRDefault="009D7985" w:rsidP="009D7985">
      <w:pPr>
        <w:pStyle w:val="B1"/>
        <w:rPr>
          <w:ins w:id="33" w:author="zte-v1" w:date="2021-01-17T23:04:00Z"/>
        </w:rPr>
      </w:pPr>
      <w:ins w:id="34" w:author="zte-v1" w:date="2021-01-17T23:04:00Z">
        <w:r>
          <w:t>2.</w:t>
        </w:r>
        <w:r>
          <w:tab/>
          <w:t xml:space="preserve">The </w:t>
        </w:r>
      </w:ins>
      <w:ins w:id="35" w:author="zte-v1" w:date="2021-01-18T22:44:00Z">
        <w:r w:rsidR="00D713F7">
          <w:t xml:space="preserve">TSN </w:t>
        </w:r>
      </w:ins>
      <w:ins w:id="36" w:author="zte-v1" w:date="2021-01-17T23:04:00Z">
        <w:r>
          <w:t>AF</w:t>
        </w:r>
      </w:ins>
      <w:ins w:id="37" w:author="zte-1" w:date="2021-02-17T00:19:00Z">
        <w:r w:rsidR="00000681">
          <w:t xml:space="preserve"> or NEF</w:t>
        </w:r>
      </w:ins>
      <w:ins w:id="38" w:author="zte-v1" w:date="2021-01-17T23:04:00Z">
        <w:r>
          <w:t xml:space="preserve"> </w:t>
        </w:r>
      </w:ins>
      <w:ins w:id="39" w:author="zte-v1" w:date="2021-01-18T22:44:00Z">
        <w:r w:rsidR="00D713F7">
          <w:t xml:space="preserve">may subscribe </w:t>
        </w:r>
      </w:ins>
      <w:ins w:id="40" w:author="NTT DOCOMO" w:date="2021-02-17T15:18:00Z">
        <w:r w:rsidR="00C97B71">
          <w:t xml:space="preserve">for notifications for </w:t>
        </w:r>
      </w:ins>
      <w:ins w:id="41" w:author="zte-v1" w:date="2021-01-18T22:44:00Z">
        <w:r w:rsidR="00D713F7">
          <w:t xml:space="preserve">the </w:t>
        </w:r>
      </w:ins>
      <w:ins w:id="42" w:author="NTT DOCOMO" w:date="2021-02-17T15:18:00Z">
        <w:r w:rsidR="00C97B71">
          <w:t>PTP port state</w:t>
        </w:r>
      </w:ins>
      <w:ins w:id="43" w:author="NTT DOCOMO" w:date="2021-02-17T15:19:00Z">
        <w:r w:rsidR="00C97B71">
          <w:t xml:space="preserve"> changes</w:t>
        </w:r>
      </w:ins>
      <w:ins w:id="44" w:author="zte-v1" w:date="2021-01-18T22:44:00Z">
        <w:del w:id="45" w:author="NTT DOCOMO" w:date="2021-02-17T15:19:00Z">
          <w:r w:rsidR="00D713F7" w:rsidDel="00C97B71">
            <w:delText>BM</w:delText>
          </w:r>
          <w:r w:rsidR="00C93BA7" w:rsidDel="00C97B71">
            <w:delText>CA res</w:delText>
          </w:r>
        </w:del>
      </w:ins>
      <w:ins w:id="46" w:author="zte-v1" w:date="2021-01-18T22:52:00Z">
        <w:del w:id="47" w:author="NTT DOCOMO" w:date="2021-02-17T15:19:00Z">
          <w:r w:rsidR="00C93BA7" w:rsidDel="00C97B71">
            <w:delText>u</w:delText>
          </w:r>
        </w:del>
      </w:ins>
      <w:ins w:id="48" w:author="zte-v1" w:date="2021-01-18T22:44:00Z">
        <w:del w:id="49" w:author="NTT DOCOMO" w:date="2021-02-17T15:19:00Z">
          <w:r w:rsidR="00D713F7" w:rsidDel="00C97B71">
            <w:delText>lt report</w:delText>
          </w:r>
        </w:del>
        <w:r w:rsidR="00D713F7">
          <w:t xml:space="preserve"> from UPF/NW-TT.</w:t>
        </w:r>
      </w:ins>
    </w:p>
    <w:p w14:paraId="4A561DFB" w14:textId="77777777" w:rsidR="009D7985" w:rsidRDefault="009D7985" w:rsidP="009D7985">
      <w:pPr>
        <w:pStyle w:val="B1"/>
        <w:rPr>
          <w:ins w:id="50" w:author="zte-v1" w:date="2021-01-17T23:04:00Z"/>
        </w:rPr>
      </w:pPr>
      <w:ins w:id="51" w:author="zte-v1" w:date="2021-01-17T23:04:00Z">
        <w:r>
          <w:t>3.</w:t>
        </w:r>
        <w:r>
          <w:tab/>
        </w:r>
      </w:ins>
      <w:ins w:id="52" w:author="zte-v1" w:date="2021-01-18T22:52:00Z">
        <w:r w:rsidR="00C93BA7">
          <w:t>The UPF/NW-TT rece</w:t>
        </w:r>
      </w:ins>
      <w:ins w:id="53" w:author="zte-v1" w:date="2021-01-18T22:53:00Z">
        <w:r w:rsidR="00C93BA7">
          <w:t>ives the Announce message in the U-plane. It may receive from DS-TT via P</w:t>
        </w:r>
      </w:ins>
      <w:ins w:id="54" w:author="zte-v1" w:date="2021-01-18T22:54:00Z">
        <w:r w:rsidR="00C93BA7">
          <w:t>DU session</w:t>
        </w:r>
        <w:del w:id="55" w:author="NTT DOCOMO" w:date="2021-02-17T15:26:00Z">
          <w:r w:rsidR="00C93BA7" w:rsidDel="00F80504">
            <w:delText xml:space="preserve"> for TSC</w:delText>
          </w:r>
        </w:del>
        <w:r w:rsidR="00C93BA7">
          <w:t>, or NW-TT port.</w:t>
        </w:r>
      </w:ins>
    </w:p>
    <w:p w14:paraId="64C8F083" w14:textId="77777777" w:rsidR="00C93BA7" w:rsidRDefault="00C93BA7" w:rsidP="00C93BA7">
      <w:pPr>
        <w:pStyle w:val="B1"/>
        <w:rPr>
          <w:ins w:id="56" w:author="zte-v1" w:date="2021-01-18T22:59:00Z"/>
        </w:rPr>
      </w:pPr>
      <w:ins w:id="57" w:author="zte-v1" w:date="2021-01-18T22:59:00Z">
        <w:r>
          <w:tab/>
          <w:t xml:space="preserve">Announce message is a periodic message, after step 3, the UPF/NW-TT </w:t>
        </w:r>
      </w:ins>
      <w:ins w:id="58" w:author="zte-v1" w:date="2021-01-18T23:02:00Z">
        <w:r w:rsidRPr="00C93BA7">
          <w:t xml:space="preserve">will receive </w:t>
        </w:r>
        <w:r>
          <w:t xml:space="preserve">Announce </w:t>
        </w:r>
        <w:r w:rsidRPr="00C93BA7">
          <w:t>messages regularly</w:t>
        </w:r>
      </w:ins>
      <w:ins w:id="59" w:author="zte-v1" w:date="2021-01-18T22:59:00Z">
        <w:r>
          <w:t>.</w:t>
        </w:r>
      </w:ins>
    </w:p>
    <w:p w14:paraId="0BBFB2A0" w14:textId="7976D9B9" w:rsidR="009D7985" w:rsidRDefault="009D7985" w:rsidP="009D7985">
      <w:pPr>
        <w:pStyle w:val="B1"/>
        <w:rPr>
          <w:ins w:id="60" w:author="zte-v1" w:date="2021-01-17T23:04:00Z"/>
        </w:rPr>
      </w:pPr>
      <w:ins w:id="61" w:author="zte-v1" w:date="2021-01-17T23:04:00Z">
        <w:r>
          <w:t>4.</w:t>
        </w:r>
        <w:r>
          <w:tab/>
        </w:r>
      </w:ins>
      <w:ins w:id="62" w:author="zte-v1" w:date="2021-01-18T22:55:00Z">
        <w:r w:rsidR="00C93BA7">
          <w:t>The NW-TT run</w:t>
        </w:r>
      </w:ins>
      <w:ins w:id="63" w:author="NTT DOCOMO" w:date="2021-02-17T15:30:00Z">
        <w:r w:rsidR="000468D6">
          <w:t>s</w:t>
        </w:r>
      </w:ins>
      <w:ins w:id="64" w:author="zte-v1" w:date="2021-01-18T22:55:00Z">
        <w:r w:rsidR="00C93BA7">
          <w:t xml:space="preserve"> the BMCA algorithm to determine </w:t>
        </w:r>
      </w:ins>
      <w:ins w:id="65" w:author="NTT DOCOMO" w:date="2021-02-17T15:30:00Z">
        <w:r w:rsidR="000468D6">
          <w:t xml:space="preserve">the </w:t>
        </w:r>
      </w:ins>
      <w:ins w:id="66" w:author="NTT DOCOMO" w:date="2021-02-17T15:31:00Z">
        <w:r w:rsidR="000468D6">
          <w:t xml:space="preserve">PTP </w:t>
        </w:r>
      </w:ins>
      <w:ins w:id="67" w:author="zte-v1" w:date="2021-01-18T22:58:00Z">
        <w:del w:id="68" w:author="NTT DOCOMO" w:date="2021-02-17T15:31:00Z">
          <w:r w:rsidR="00C93BA7" w:rsidDel="000468D6">
            <w:delText>P</w:delText>
          </w:r>
        </w:del>
      </w:ins>
      <w:ins w:id="69" w:author="NTT DOCOMO" w:date="2021-02-17T15:31:00Z">
        <w:r w:rsidR="000468D6">
          <w:t>p</w:t>
        </w:r>
      </w:ins>
      <w:ins w:id="70" w:author="zte-v1" w:date="2021-01-18T22:58:00Z">
        <w:r w:rsidR="00C93BA7">
          <w:t>ort state in the DS-TT port(s) and NW-TT port(s)</w:t>
        </w:r>
      </w:ins>
      <w:ins w:id="71" w:author="zte-v1" w:date="2021-01-17T23:04:00Z">
        <w:r>
          <w:t>.</w:t>
        </w:r>
      </w:ins>
    </w:p>
    <w:p w14:paraId="54346037" w14:textId="7797C3E2" w:rsidR="009D7985" w:rsidRDefault="009D7985" w:rsidP="009D7985">
      <w:pPr>
        <w:pStyle w:val="B1"/>
        <w:rPr>
          <w:ins w:id="72" w:author="zte-v1" w:date="2021-01-17T23:04:00Z"/>
        </w:rPr>
      </w:pPr>
      <w:ins w:id="73" w:author="zte-v1" w:date="2021-01-17T23:04:00Z">
        <w:r>
          <w:tab/>
        </w:r>
      </w:ins>
      <w:ins w:id="74" w:author="zte-v1" w:date="2021-01-18T23:05:00Z">
        <w:r w:rsidR="00C93BA7" w:rsidRPr="00C93BA7">
          <w:t xml:space="preserve">BMCA will be triggered after receiving the </w:t>
        </w:r>
      </w:ins>
      <w:ins w:id="75" w:author="zte-v1" w:date="2021-01-18T23:07:00Z">
        <w:r w:rsidR="00C93BA7">
          <w:t>A</w:t>
        </w:r>
      </w:ins>
      <w:ins w:id="76" w:author="zte-v1" w:date="2021-01-18T23:05:00Z">
        <w:r w:rsidR="00C93BA7">
          <w:t>nnounc</w:t>
        </w:r>
      </w:ins>
      <w:ins w:id="77" w:author="zte-v1" w:date="2021-01-18T23:07:00Z">
        <w:r w:rsidR="00C93BA7">
          <w:t>e</w:t>
        </w:r>
      </w:ins>
      <w:ins w:id="78" w:author="zte-v1" w:date="2021-01-18T23:05:00Z">
        <w:r w:rsidR="00C93BA7" w:rsidRPr="00C93BA7">
          <w:t xml:space="preserve"> message.</w:t>
        </w:r>
      </w:ins>
    </w:p>
    <w:p w14:paraId="785C11BE" w14:textId="438FB0CC" w:rsidR="009D7985" w:rsidRDefault="009D7985" w:rsidP="009D7985">
      <w:pPr>
        <w:pStyle w:val="B1"/>
        <w:rPr>
          <w:ins w:id="79" w:author="zte-v1" w:date="2021-01-17T23:04:00Z"/>
        </w:rPr>
      </w:pPr>
      <w:ins w:id="80" w:author="zte-v1" w:date="2021-01-17T23:04:00Z">
        <w:r>
          <w:t>5.</w:t>
        </w:r>
        <w:r>
          <w:tab/>
        </w:r>
      </w:ins>
      <w:ins w:id="81" w:author="NTT DOCOMO" w:date="2021-02-17T15:34:00Z">
        <w:r w:rsidR="00AE47C3">
          <w:t xml:space="preserve">If the BMCA procedure </w:t>
        </w:r>
      </w:ins>
      <w:ins w:id="82" w:author="NTT DOCOMO" w:date="2021-02-17T15:47:00Z">
        <w:r w:rsidR="00CA6269">
          <w:t xml:space="preserve">in NW-TT </w:t>
        </w:r>
      </w:ins>
      <w:ins w:id="83" w:author="NTT DOCOMO" w:date="2021-02-17T15:34:00Z">
        <w:r w:rsidR="00AE47C3">
          <w:t>determines that the Announce was received from</w:t>
        </w:r>
      </w:ins>
      <w:ins w:id="84" w:author="NTT DOCOMO" w:date="2021-02-17T15:35:00Z">
        <w:r w:rsidR="00AE47C3">
          <w:t xml:space="preserve"> the external grandmaster PTP instance, t</w:t>
        </w:r>
      </w:ins>
      <w:ins w:id="85" w:author="zte-v1" w:date="2021-01-18T23:08:00Z">
        <w:r w:rsidR="00C93BA7">
          <w:t>he UPF/NW-TT regenerates the Announce message</w:t>
        </w:r>
      </w:ins>
      <w:ins w:id="86" w:author="zte-v1" w:date="2021-01-18T23:09:00Z">
        <w:r w:rsidR="00C93BA7">
          <w:rPr>
            <w:lang w:eastAsia="zh-CN"/>
          </w:rPr>
          <w:t xml:space="preserve"> based on the received Announce message</w:t>
        </w:r>
        <w:del w:id="87" w:author="NTT DOCOMO" w:date="2021-02-17T15:36:00Z">
          <w:r w:rsidR="00C93BA7" w:rsidDel="00AE47C3">
            <w:rPr>
              <w:lang w:eastAsia="zh-CN"/>
            </w:rPr>
            <w:delText>s</w:delText>
          </w:r>
        </w:del>
        <w:r w:rsidR="00C93BA7">
          <w:rPr>
            <w:lang w:eastAsia="zh-CN"/>
          </w:rPr>
          <w:t xml:space="preserve"> for the Master</w:t>
        </w:r>
      </w:ins>
      <w:ins w:id="88" w:author="NTT DOCOMO" w:date="2021-02-17T15:36:00Z">
        <w:r w:rsidR="00AE47C3">
          <w:rPr>
            <w:lang w:eastAsia="zh-CN"/>
          </w:rPr>
          <w:t xml:space="preserve"> </w:t>
        </w:r>
      </w:ins>
      <w:ins w:id="89" w:author="NTT DOCOMO" w:date="2021-02-17T15:37:00Z">
        <w:r w:rsidR="00AE47C3">
          <w:rPr>
            <w:lang w:eastAsia="zh-CN"/>
          </w:rPr>
          <w:t>PTP</w:t>
        </w:r>
      </w:ins>
      <w:ins w:id="90" w:author="zte-v1" w:date="2021-01-18T23:09:00Z">
        <w:r w:rsidR="00C93BA7">
          <w:rPr>
            <w:lang w:eastAsia="zh-CN"/>
          </w:rPr>
          <w:t xml:space="preserve"> ports on the NW-TT and DS-TT(s) port</w:t>
        </w:r>
      </w:ins>
      <w:ins w:id="91" w:author="NTT DOCOMO" w:date="2021-02-17T15:37:00Z">
        <w:r w:rsidR="00AE47C3">
          <w:rPr>
            <w:lang w:eastAsia="zh-CN"/>
          </w:rPr>
          <w:t xml:space="preserve"> for this PTP domain</w:t>
        </w:r>
      </w:ins>
      <w:ins w:id="92" w:author="zte-v1" w:date="2021-01-18T23:09:00Z">
        <w:r w:rsidR="00C93BA7">
          <w:rPr>
            <w:lang w:eastAsia="zh-CN"/>
          </w:rPr>
          <w:t xml:space="preserve">. The NW-TT/UPF forwards the regenerated Announce messages to the PDU session(s) related to the Master </w:t>
        </w:r>
      </w:ins>
      <w:ins w:id="93" w:author="NTT DOCOMO" w:date="2021-02-17T15:37:00Z">
        <w:r w:rsidR="00AE47C3">
          <w:rPr>
            <w:lang w:eastAsia="zh-CN"/>
          </w:rPr>
          <w:t xml:space="preserve">PTP </w:t>
        </w:r>
      </w:ins>
      <w:ins w:id="94" w:author="zte-v1" w:date="2021-01-18T23:09:00Z">
        <w:r w:rsidR="00C93BA7">
          <w:rPr>
            <w:lang w:eastAsia="zh-CN"/>
          </w:rPr>
          <w:t>ports on the DS-TT(s).</w:t>
        </w:r>
      </w:ins>
    </w:p>
    <w:p w14:paraId="7F219836" w14:textId="27545CB4" w:rsidR="009D7985" w:rsidRDefault="009D7985" w:rsidP="009D7985">
      <w:pPr>
        <w:pStyle w:val="B1"/>
        <w:rPr>
          <w:ins w:id="95" w:author="zte-v1" w:date="2021-01-17T23:04:00Z"/>
        </w:rPr>
      </w:pPr>
      <w:ins w:id="96" w:author="zte-v1" w:date="2021-01-17T23:04:00Z">
        <w:r>
          <w:t>6.</w:t>
        </w:r>
        <w:r>
          <w:tab/>
        </w:r>
      </w:ins>
      <w:ins w:id="97" w:author="zte-v1" w:date="2021-01-18T23:10:00Z">
        <w:r w:rsidR="00C93BA7">
          <w:rPr>
            <w:lang w:eastAsia="zh-CN"/>
          </w:rPr>
          <w:t>If the TSN AF</w:t>
        </w:r>
      </w:ins>
      <w:ins w:id="98" w:author="zte-1" w:date="2021-02-17T00:20:00Z">
        <w:r w:rsidR="00000681">
          <w:rPr>
            <w:lang w:eastAsia="zh-CN"/>
          </w:rPr>
          <w:t xml:space="preserve"> or NEF</w:t>
        </w:r>
      </w:ins>
      <w:ins w:id="99" w:author="zte-v1" w:date="2021-01-18T23:10:00Z">
        <w:r w:rsidR="00C93BA7">
          <w:rPr>
            <w:lang w:eastAsia="zh-CN"/>
          </w:rPr>
          <w:t xml:space="preserve"> has subscribed </w:t>
        </w:r>
      </w:ins>
      <w:ins w:id="100" w:author="NTT DOCOMO" w:date="2021-02-17T15:40:00Z">
        <w:r w:rsidR="0043711A">
          <w:t>for notifications for the PTP port state changes</w:t>
        </w:r>
      </w:ins>
      <w:ins w:id="101" w:author="zte-v1" w:date="2021-01-18T23:10:00Z">
        <w:del w:id="102" w:author="NTT DOCOMO" w:date="2021-02-17T15:40:00Z">
          <w:r w:rsidR="00C93BA7" w:rsidDel="0043711A">
            <w:rPr>
              <w:lang w:eastAsia="zh-CN"/>
            </w:rPr>
            <w:delText>for the BMCA result reports</w:delText>
          </w:r>
        </w:del>
        <w:r w:rsidR="00C93BA7">
          <w:rPr>
            <w:lang w:eastAsia="zh-CN"/>
          </w:rPr>
          <w:t xml:space="preserve">, the UPF/NW-TT reports </w:t>
        </w:r>
        <w:del w:id="103" w:author="NTT DOCOMO" w:date="2021-02-17T15:40:00Z">
          <w:r w:rsidR="00C93BA7" w:rsidDel="0043711A">
            <w:rPr>
              <w:lang w:eastAsia="zh-CN"/>
            </w:rPr>
            <w:delText xml:space="preserve">BMCA result </w:delText>
          </w:r>
        </w:del>
      </w:ins>
      <w:ins w:id="104" w:author="NTT DOCOMO" w:date="2021-02-17T15:40:00Z">
        <w:r w:rsidR="0043711A">
          <w:rPr>
            <w:lang w:eastAsia="zh-CN"/>
          </w:rPr>
          <w:t xml:space="preserve"> any changes</w:t>
        </w:r>
      </w:ins>
      <w:ins w:id="105" w:author="NTT DOCOMO" w:date="2021-02-17T15:41:00Z">
        <w:r w:rsidR="0043711A">
          <w:rPr>
            <w:lang w:eastAsia="zh-CN"/>
          </w:rPr>
          <w:t xml:space="preserve"> to the PTP port states </w:t>
        </w:r>
      </w:ins>
      <w:ins w:id="106" w:author="zte-v1" w:date="2021-01-18T23:10:00Z">
        <w:r w:rsidR="00C93BA7">
          <w:rPr>
            <w:lang w:eastAsia="zh-CN"/>
          </w:rPr>
          <w:t>to the TSN AF</w:t>
        </w:r>
      </w:ins>
      <w:ins w:id="107" w:author="zte-1" w:date="2021-02-17T00:20:00Z">
        <w:r w:rsidR="00000681">
          <w:rPr>
            <w:lang w:eastAsia="zh-CN"/>
          </w:rPr>
          <w:t xml:space="preserve"> or NEF</w:t>
        </w:r>
      </w:ins>
      <w:ins w:id="108" w:author="zte-v1" w:date="2021-01-18T23:10:00Z">
        <w:r w:rsidR="00C93BA7">
          <w:rPr>
            <w:lang w:eastAsia="zh-CN"/>
          </w:rPr>
          <w:t xml:space="preserve"> via BMIC.</w:t>
        </w:r>
      </w:ins>
    </w:p>
    <w:p w14:paraId="46D948ED" w14:textId="53C85AA5" w:rsidR="00C93BA7" w:rsidRDefault="00C93BA7" w:rsidP="00C93BA7">
      <w:pPr>
        <w:pStyle w:val="B1"/>
        <w:rPr>
          <w:ins w:id="109" w:author="zte-v1" w:date="2021-01-18T23:10:00Z"/>
        </w:rPr>
      </w:pPr>
      <w:ins w:id="110" w:author="zte-v1" w:date="2021-01-18T23:10:00Z">
        <w:r>
          <w:t>7.</w:t>
        </w:r>
        <w:r>
          <w:tab/>
        </w:r>
      </w:ins>
      <w:ins w:id="111" w:author="NTT DOCOMO" w:date="2021-02-17T15:43:00Z">
        <w:r w:rsidR="0043711A">
          <w:t>Based on the notification for the PTP port state changes, t</w:t>
        </w:r>
      </w:ins>
      <w:ins w:id="112" w:author="zte-v1" w:date="2021-01-18T23:13:00Z">
        <w:del w:id="113" w:author="NTT DOCOMO" w:date="2021-02-17T15:43:00Z">
          <w:r w:rsidR="00D90E7D" w:rsidDel="0043711A">
            <w:rPr>
              <w:lang w:eastAsia="zh-CN"/>
            </w:rPr>
            <w:delText>T</w:delText>
          </w:r>
        </w:del>
      </w:ins>
      <w:ins w:id="114" w:author="zte-v1" w:date="2021-01-18T23:10:00Z">
        <w:r>
          <w:rPr>
            <w:lang w:eastAsia="zh-CN"/>
          </w:rPr>
          <w:t>he TSN AF</w:t>
        </w:r>
      </w:ins>
      <w:ins w:id="115" w:author="zte-1" w:date="2021-02-17T00:20:00Z">
        <w:r w:rsidR="00000681">
          <w:rPr>
            <w:lang w:eastAsia="zh-CN"/>
          </w:rPr>
          <w:t xml:space="preserve"> or NEF</w:t>
        </w:r>
      </w:ins>
      <w:ins w:id="116" w:author="zte-v1" w:date="2021-01-18T23:10:00Z">
        <w:r>
          <w:rPr>
            <w:lang w:eastAsia="zh-CN"/>
          </w:rPr>
          <w:t xml:space="preserve"> </w:t>
        </w:r>
      </w:ins>
      <w:ins w:id="117" w:author="zte-v1" w:date="2021-01-18T23:13:00Z">
        <w:r w:rsidR="00D90E7D">
          <w:rPr>
            <w:lang w:eastAsia="zh-CN"/>
          </w:rPr>
          <w:t xml:space="preserve">may request </w:t>
        </w:r>
        <w:del w:id="118" w:author="NTT DOCOMO" w:date="2021-02-17T15:43:00Z">
          <w:r w:rsidR="00D90E7D" w:rsidDel="00B744C4">
            <w:rPr>
              <w:lang w:eastAsia="zh-CN"/>
            </w:rPr>
            <w:delText>the</w:delText>
          </w:r>
        </w:del>
      </w:ins>
      <w:ins w:id="119" w:author="NTT DOCOMO" w:date="2021-02-17T15:43:00Z">
        <w:r w:rsidR="00B744C4">
          <w:rPr>
            <w:lang w:eastAsia="zh-CN"/>
          </w:rPr>
          <w:t>to modify the</w:t>
        </w:r>
      </w:ins>
      <w:ins w:id="120" w:author="zte-v1" w:date="2021-01-18T23:13:00Z">
        <w:r w:rsidR="00D90E7D">
          <w:rPr>
            <w:lang w:eastAsia="zh-CN"/>
          </w:rPr>
          <w:t xml:space="preserve"> </w:t>
        </w:r>
        <w:del w:id="121" w:author="NTT DOCOMO" w:date="2021-02-17T15:44:00Z">
          <w:r w:rsidR="00D90E7D" w:rsidDel="00B744C4">
            <w:rPr>
              <w:lang w:eastAsia="zh-CN"/>
            </w:rPr>
            <w:delText>Qo</w:delText>
          </w:r>
        </w:del>
        <w:del w:id="122" w:author="NTT DOCOMO" w:date="2021-02-17T15:43:00Z">
          <w:r w:rsidR="00D90E7D" w:rsidDel="00B744C4">
            <w:rPr>
              <w:lang w:eastAsia="zh-CN"/>
            </w:rPr>
            <w:delText>s</w:delText>
          </w:r>
        </w:del>
        <w:del w:id="123" w:author="NTT DOCOMO" w:date="2021-02-17T15:44:00Z">
          <w:r w:rsidR="00D90E7D" w:rsidDel="00B744C4">
            <w:rPr>
              <w:lang w:eastAsia="zh-CN"/>
            </w:rPr>
            <w:delText xml:space="preserve"> for</w:delText>
          </w:r>
        </w:del>
      </w:ins>
      <w:ins w:id="124" w:author="NTT DOCOMO" w:date="2021-02-17T15:44:00Z">
        <w:r w:rsidR="00B744C4">
          <w:rPr>
            <w:lang w:eastAsia="zh-CN"/>
          </w:rPr>
          <w:t xml:space="preserve"> </w:t>
        </w:r>
        <w:proofErr w:type="spellStart"/>
        <w:r w:rsidR="00B744C4">
          <w:rPr>
            <w:lang w:eastAsia="zh-CN"/>
          </w:rPr>
          <w:t>the</w:t>
        </w:r>
        <w:proofErr w:type="spellEnd"/>
        <w:r w:rsidR="00B744C4">
          <w:rPr>
            <w:lang w:eastAsia="zh-CN"/>
          </w:rPr>
          <w:t xml:space="preserve"> </w:t>
        </w:r>
        <w:proofErr w:type="spellStart"/>
        <w:r w:rsidR="00B744C4">
          <w:rPr>
            <w:lang w:eastAsia="zh-CN"/>
          </w:rPr>
          <w:t>QoS</w:t>
        </w:r>
        <w:proofErr w:type="spellEnd"/>
        <w:r w:rsidR="00B744C4">
          <w:rPr>
            <w:lang w:eastAsia="zh-CN"/>
          </w:rPr>
          <w:t xml:space="preserve"> Flow</w:t>
        </w:r>
      </w:ins>
      <w:ins w:id="125" w:author="zte-v1" w:date="2021-01-18T23:13:00Z">
        <w:r w:rsidR="00D90E7D">
          <w:rPr>
            <w:lang w:eastAsia="zh-CN"/>
          </w:rPr>
          <w:t xml:space="preserve"> </w:t>
        </w:r>
      </w:ins>
      <w:ins w:id="126" w:author="NTT DOCOMO" w:date="2021-02-17T15:45:00Z">
        <w:r w:rsidR="00B744C4">
          <w:rPr>
            <w:lang w:eastAsia="zh-CN"/>
          </w:rPr>
          <w:t xml:space="preserve">carrying the </w:t>
        </w:r>
      </w:ins>
      <w:proofErr w:type="spellStart"/>
      <w:ins w:id="127" w:author="zte-v1" w:date="2021-01-18T23:13:00Z">
        <w:r w:rsidR="00D90E7D">
          <w:rPr>
            <w:lang w:eastAsia="zh-CN"/>
          </w:rPr>
          <w:t>gPTP</w:t>
        </w:r>
        <w:proofErr w:type="spellEnd"/>
        <w:r w:rsidR="00D90E7D">
          <w:rPr>
            <w:lang w:eastAsia="zh-CN"/>
          </w:rPr>
          <w:t xml:space="preserve"> </w:t>
        </w:r>
        <w:del w:id="128" w:author="NTT DOCOMO" w:date="2021-02-17T15:45:00Z">
          <w:r w:rsidR="00D90E7D" w:rsidDel="00B744C4">
            <w:rPr>
              <w:lang w:eastAsia="zh-CN"/>
            </w:rPr>
            <w:delText>flow</w:delText>
          </w:r>
        </w:del>
      </w:ins>
      <w:ins w:id="129" w:author="NTT DOCOMO" w:date="2021-02-17T15:45:00Z">
        <w:r w:rsidR="00B744C4">
          <w:rPr>
            <w:lang w:eastAsia="zh-CN"/>
          </w:rPr>
          <w:t>traffic</w:t>
        </w:r>
      </w:ins>
      <w:ins w:id="130" w:author="zte-v1" w:date="2021-01-18T23:13:00Z">
        <w:r w:rsidR="00D90E7D">
          <w:rPr>
            <w:lang w:eastAsia="zh-CN"/>
          </w:rPr>
          <w:t xml:space="preserve"> to</w:t>
        </w:r>
        <w:r w:rsidR="00D90E7D">
          <w:rPr>
            <w:lang w:val="en-US" w:eastAsia="zh-CN"/>
          </w:rPr>
          <w:t xml:space="preserve"> follow the IEEE delay recommendation </w:t>
        </w:r>
      </w:ins>
      <w:ins w:id="131" w:author="NTT DOCOMO" w:date="2021-02-17T15:46:00Z">
        <w:r w:rsidR="00B744C4">
          <w:rPr>
            <w:lang w:val="en-US" w:eastAsia="zh-CN"/>
          </w:rPr>
          <w:t xml:space="preserve">for </w:t>
        </w:r>
        <w:proofErr w:type="spellStart"/>
        <w:r w:rsidR="00B744C4">
          <w:rPr>
            <w:lang w:val="en-US" w:eastAsia="zh-CN"/>
          </w:rPr>
          <w:t>gPTP</w:t>
        </w:r>
        <w:proofErr w:type="spellEnd"/>
        <w:r w:rsidR="00B744C4">
          <w:rPr>
            <w:lang w:val="en-US" w:eastAsia="zh-CN"/>
          </w:rPr>
          <w:t xml:space="preserve"> </w:t>
        </w:r>
      </w:ins>
      <w:ins w:id="132" w:author="zte-v1" w:date="2021-01-18T23:13:00Z">
        <w:r w:rsidR="00D90E7D">
          <w:rPr>
            <w:lang w:val="en-US" w:eastAsia="zh-CN"/>
          </w:rPr>
          <w:t>(10ms).</w:t>
        </w:r>
      </w:ins>
    </w:p>
    <w:p w14:paraId="18CF88F0" w14:textId="77777777" w:rsidR="009D7985" w:rsidRPr="009D7985" w:rsidDel="00C93BA7" w:rsidRDefault="009D7985" w:rsidP="00A903F7">
      <w:pPr>
        <w:rPr>
          <w:del w:id="133" w:author="zte-v1" w:date="2021-01-18T23:11:00Z"/>
          <w:noProof/>
        </w:rPr>
      </w:pPr>
    </w:p>
    <w:p w14:paraId="6CC514AF" w14:textId="77777777" w:rsidR="00A903F7" w:rsidRDefault="00A903F7" w:rsidP="00A903F7">
      <w:pPr>
        <w:rPr>
          <w:noProof/>
        </w:rPr>
      </w:pPr>
    </w:p>
    <w:p w14:paraId="5FB771F0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1B9AE17A" w14:textId="77777777" w:rsidR="00A903F7" w:rsidRDefault="00A903F7" w:rsidP="00A903F7">
      <w:pPr>
        <w:rPr>
          <w:noProof/>
        </w:rPr>
      </w:pPr>
    </w:p>
    <w:p w14:paraId="1FC8BE4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" w:author="NTT DOCOMO" w:date="2021-02-17T15:27:00Z" w:initials="MJ">
    <w:p w14:paraId="165F168A" w14:textId="77777777" w:rsidR="00F80504" w:rsidRDefault="00F80504">
      <w:pPr>
        <w:pStyle w:val="ac"/>
      </w:pPr>
      <w:r>
        <w:rPr>
          <w:rStyle w:val="ab"/>
        </w:rPr>
        <w:annotationRef/>
      </w:r>
      <w:r>
        <w:t xml:space="preserve">There is discussion ongoing on the term “TSC”. Strictly speaking Time synchronization does not require support for TSC, as TSC is currently defined in 23.501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5F16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5F168A" w16cid:durableId="23D7B474"/>
  <w16cid:commentId w16cid:paraId="7C8ECCD4" w16cid:durableId="23D7B567"/>
  <w16cid:commentId w16cid:paraId="7D2101B4" w16cid:durableId="23D7B7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2EC66" w14:textId="77777777" w:rsidR="0080628A" w:rsidRDefault="0080628A">
      <w:r>
        <w:separator/>
      </w:r>
    </w:p>
  </w:endnote>
  <w:endnote w:type="continuationSeparator" w:id="0">
    <w:p w14:paraId="02EE71BC" w14:textId="77777777" w:rsidR="0080628A" w:rsidRDefault="0080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5D433" w14:textId="77777777" w:rsidR="0080628A" w:rsidRDefault="0080628A">
      <w:r>
        <w:separator/>
      </w:r>
    </w:p>
  </w:footnote>
  <w:footnote w:type="continuationSeparator" w:id="0">
    <w:p w14:paraId="157AB6FA" w14:textId="77777777" w:rsidR="0080628A" w:rsidRDefault="00806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CEE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9B0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FC26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C5A9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81"/>
    <w:rsid w:val="00022E4A"/>
    <w:rsid w:val="000468D6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409"/>
    <w:rsid w:val="00323F22"/>
    <w:rsid w:val="003609EF"/>
    <w:rsid w:val="0036231A"/>
    <w:rsid w:val="00374DD4"/>
    <w:rsid w:val="003E1A36"/>
    <w:rsid w:val="00410371"/>
    <w:rsid w:val="004242F1"/>
    <w:rsid w:val="0043711A"/>
    <w:rsid w:val="00493B22"/>
    <w:rsid w:val="004A47B3"/>
    <w:rsid w:val="004B75B7"/>
    <w:rsid w:val="0051580D"/>
    <w:rsid w:val="00547111"/>
    <w:rsid w:val="00585C21"/>
    <w:rsid w:val="00592D74"/>
    <w:rsid w:val="005A2264"/>
    <w:rsid w:val="005D3726"/>
    <w:rsid w:val="005E2C44"/>
    <w:rsid w:val="005F5AC0"/>
    <w:rsid w:val="00621188"/>
    <w:rsid w:val="006257ED"/>
    <w:rsid w:val="006677DA"/>
    <w:rsid w:val="00695808"/>
    <w:rsid w:val="006B46FB"/>
    <w:rsid w:val="006B5A4D"/>
    <w:rsid w:val="006E21FB"/>
    <w:rsid w:val="00772A09"/>
    <w:rsid w:val="00792342"/>
    <w:rsid w:val="007977A8"/>
    <w:rsid w:val="007B512A"/>
    <w:rsid w:val="007C2097"/>
    <w:rsid w:val="007D6A07"/>
    <w:rsid w:val="007F7259"/>
    <w:rsid w:val="008040A8"/>
    <w:rsid w:val="0080628A"/>
    <w:rsid w:val="008279FA"/>
    <w:rsid w:val="008626E7"/>
    <w:rsid w:val="00866ED3"/>
    <w:rsid w:val="00870EE7"/>
    <w:rsid w:val="008863B9"/>
    <w:rsid w:val="008A45A6"/>
    <w:rsid w:val="008D6D5D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D7985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47C3"/>
    <w:rsid w:val="00AE7A02"/>
    <w:rsid w:val="00B258BB"/>
    <w:rsid w:val="00B67B97"/>
    <w:rsid w:val="00B744C4"/>
    <w:rsid w:val="00B968C8"/>
    <w:rsid w:val="00BA3EC5"/>
    <w:rsid w:val="00BA51D9"/>
    <w:rsid w:val="00BB5DFC"/>
    <w:rsid w:val="00BC1F22"/>
    <w:rsid w:val="00BC4C63"/>
    <w:rsid w:val="00BD279D"/>
    <w:rsid w:val="00BD6BB8"/>
    <w:rsid w:val="00C44161"/>
    <w:rsid w:val="00C63C04"/>
    <w:rsid w:val="00C66BA2"/>
    <w:rsid w:val="00C93BA7"/>
    <w:rsid w:val="00C95985"/>
    <w:rsid w:val="00C97B71"/>
    <w:rsid w:val="00CA6269"/>
    <w:rsid w:val="00CC5026"/>
    <w:rsid w:val="00CC68D0"/>
    <w:rsid w:val="00CE1879"/>
    <w:rsid w:val="00D03F9A"/>
    <w:rsid w:val="00D06D51"/>
    <w:rsid w:val="00D24991"/>
    <w:rsid w:val="00D33F9C"/>
    <w:rsid w:val="00D50255"/>
    <w:rsid w:val="00D66520"/>
    <w:rsid w:val="00D713F7"/>
    <w:rsid w:val="00D90E7D"/>
    <w:rsid w:val="00DA1961"/>
    <w:rsid w:val="00DE34CF"/>
    <w:rsid w:val="00E13F3D"/>
    <w:rsid w:val="00E34898"/>
    <w:rsid w:val="00EB09B7"/>
    <w:rsid w:val="00EE7D7C"/>
    <w:rsid w:val="00F02B8B"/>
    <w:rsid w:val="00F14F6B"/>
    <w:rsid w:val="00F25D98"/>
    <w:rsid w:val="00F300FB"/>
    <w:rsid w:val="00F80504"/>
    <w:rsid w:val="00FB6386"/>
    <w:rsid w:val="00FD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F16D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C4C6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BC4C6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C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4C6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4C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D79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__1.vsdx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44FA9-1A52-4CC3-981F-FD7B3129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</cp:lastModifiedBy>
  <cp:revision>14</cp:revision>
  <cp:lastPrinted>1899-12-31T23:00:00Z</cp:lastPrinted>
  <dcterms:created xsi:type="dcterms:W3CDTF">2021-02-17T14:17:00Z</dcterms:created>
  <dcterms:modified xsi:type="dcterms:W3CDTF">2021-02-18T12:19:00Z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